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8" w:space="0" w:color="4472C4" w:themeColor="accent5"/>
          <w:left w:val="single" w:sz="18" w:space="0" w:color="4472C4" w:themeColor="accent5"/>
          <w:bottom w:val="single" w:sz="18" w:space="0" w:color="4472C4" w:themeColor="accent5"/>
          <w:right w:val="single" w:sz="18" w:space="0" w:color="4472C4" w:themeColor="accent5"/>
          <w:insideH w:val="single" w:sz="18" w:space="0" w:color="4472C4" w:themeColor="accent5"/>
          <w:insideV w:val="single" w:sz="18" w:space="0" w:color="4472C4" w:themeColor="accent5"/>
        </w:tblBorders>
        <w:tblLook w:val="04A0" w:firstRow="1" w:lastRow="0" w:firstColumn="1" w:lastColumn="0" w:noHBand="0" w:noVBand="1"/>
      </w:tblPr>
      <w:tblGrid>
        <w:gridCol w:w="2993"/>
        <w:gridCol w:w="2993"/>
        <w:gridCol w:w="2994"/>
      </w:tblGrid>
      <w:tr w:rsidR="005462D9" w14:paraId="3D179B87" w14:textId="77777777" w:rsidTr="00155986">
        <w:trPr>
          <w:trHeight w:val="699"/>
        </w:trPr>
        <w:tc>
          <w:tcPr>
            <w:tcW w:w="2993" w:type="dxa"/>
            <w:vMerge w:val="restart"/>
          </w:tcPr>
          <w:p w14:paraId="66710303" w14:textId="3D0EB071" w:rsidR="005462D9" w:rsidRDefault="00300EFE">
            <w:r>
              <w:rPr>
                <w:noProof/>
              </w:rPr>
              <w:drawing>
                <wp:inline distT="0" distB="0" distL="0" distR="0" wp14:anchorId="7793BC25" wp14:editId="79A5DEE9">
                  <wp:extent cx="1662430" cy="1466215"/>
                  <wp:effectExtent l="0" t="0" r="0" b="635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430" cy="1466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3" w:type="dxa"/>
          </w:tcPr>
          <w:p w14:paraId="188D89C5" w14:textId="77777777" w:rsidR="005462D9" w:rsidRPr="005462D9" w:rsidRDefault="005462D9">
            <w:pPr>
              <w:rPr>
                <w:sz w:val="24"/>
              </w:rPr>
            </w:pPr>
            <w:r w:rsidRPr="00A026A5">
              <w:rPr>
                <w:sz w:val="24"/>
                <w:u w:val="single"/>
              </w:rPr>
              <w:t>Year:</w:t>
            </w:r>
            <w:r w:rsidR="00BB7818">
              <w:rPr>
                <w:sz w:val="24"/>
              </w:rPr>
              <w:t xml:space="preserve"> 3</w:t>
            </w:r>
          </w:p>
        </w:tc>
        <w:tc>
          <w:tcPr>
            <w:tcW w:w="2994" w:type="dxa"/>
          </w:tcPr>
          <w:p w14:paraId="08EB11D4" w14:textId="0DE9D913" w:rsidR="005462D9" w:rsidRPr="005462D9" w:rsidRDefault="005462D9" w:rsidP="00370046">
            <w:pPr>
              <w:rPr>
                <w:sz w:val="24"/>
              </w:rPr>
            </w:pPr>
            <w:r w:rsidRPr="00A026A5">
              <w:rPr>
                <w:sz w:val="24"/>
                <w:u w:val="single"/>
              </w:rPr>
              <w:t>Subject:</w:t>
            </w:r>
            <w:r w:rsidR="00155986">
              <w:rPr>
                <w:sz w:val="24"/>
              </w:rPr>
              <w:t xml:space="preserve"> </w:t>
            </w:r>
            <w:r w:rsidR="00370046">
              <w:rPr>
                <w:sz w:val="24"/>
              </w:rPr>
              <w:t>Maths</w:t>
            </w:r>
          </w:p>
        </w:tc>
      </w:tr>
      <w:tr w:rsidR="005462D9" w14:paraId="5168387D" w14:textId="77777777" w:rsidTr="00155986">
        <w:trPr>
          <w:trHeight w:val="1553"/>
        </w:trPr>
        <w:tc>
          <w:tcPr>
            <w:tcW w:w="2993" w:type="dxa"/>
            <w:vMerge/>
          </w:tcPr>
          <w:p w14:paraId="4DB655A5" w14:textId="77777777" w:rsidR="005462D9" w:rsidRDefault="005462D9"/>
        </w:tc>
        <w:tc>
          <w:tcPr>
            <w:tcW w:w="5987" w:type="dxa"/>
            <w:gridSpan w:val="2"/>
          </w:tcPr>
          <w:p w14:paraId="67007F58" w14:textId="77777777" w:rsidR="005462D9" w:rsidRPr="00A026A5" w:rsidRDefault="005462D9" w:rsidP="005462D9">
            <w:pPr>
              <w:jc w:val="center"/>
              <w:rPr>
                <w:sz w:val="24"/>
                <w:u w:val="single"/>
              </w:rPr>
            </w:pPr>
            <w:r w:rsidRPr="00A026A5">
              <w:rPr>
                <w:sz w:val="24"/>
                <w:u w:val="single"/>
              </w:rPr>
              <w:t>Title:</w:t>
            </w:r>
          </w:p>
          <w:p w14:paraId="19223C19" w14:textId="4B561F2C" w:rsidR="005462D9" w:rsidRPr="005462D9" w:rsidRDefault="00AE155C" w:rsidP="005462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Fractions</w:t>
            </w:r>
          </w:p>
        </w:tc>
      </w:tr>
      <w:tr w:rsidR="005462D9" w14:paraId="7016C58D" w14:textId="77777777" w:rsidTr="00155986">
        <w:trPr>
          <w:trHeight w:val="1306"/>
        </w:trPr>
        <w:tc>
          <w:tcPr>
            <w:tcW w:w="8980" w:type="dxa"/>
            <w:gridSpan w:val="3"/>
          </w:tcPr>
          <w:p w14:paraId="264BF019" w14:textId="4F99B600" w:rsidR="005462D9" w:rsidRDefault="005462D9" w:rsidP="005462D9">
            <w:pPr>
              <w:jc w:val="center"/>
              <w:rPr>
                <w:sz w:val="18"/>
                <w:szCs w:val="18"/>
                <w:u w:val="single"/>
              </w:rPr>
            </w:pPr>
            <w:r w:rsidRPr="001331E0">
              <w:rPr>
                <w:sz w:val="18"/>
                <w:szCs w:val="18"/>
                <w:u w:val="single"/>
              </w:rPr>
              <w:t>What key knowledge do I need to have before this unit?</w:t>
            </w:r>
          </w:p>
          <w:p w14:paraId="16CDCBF9" w14:textId="22F8D942" w:rsidR="00155986" w:rsidRPr="00ED239A" w:rsidRDefault="00AE155C" w:rsidP="00AE155C">
            <w:pPr>
              <w:jc w:val="center"/>
            </w:pPr>
            <w:r>
              <w:rPr>
                <w:sz w:val="18"/>
                <w:szCs w:val="18"/>
              </w:rPr>
              <w:t>Prior knowledge of halves, quarters and thirds</w:t>
            </w:r>
          </w:p>
        </w:tc>
      </w:tr>
      <w:tr w:rsidR="005462D9" w14:paraId="26B70FAF" w14:textId="77777777" w:rsidTr="00155986">
        <w:trPr>
          <w:trHeight w:val="1654"/>
        </w:trPr>
        <w:tc>
          <w:tcPr>
            <w:tcW w:w="8980" w:type="dxa"/>
            <w:gridSpan w:val="3"/>
          </w:tcPr>
          <w:p w14:paraId="34A5B7F8" w14:textId="77777777" w:rsidR="005462D9" w:rsidRPr="001331E0" w:rsidRDefault="005462D9" w:rsidP="005462D9">
            <w:pPr>
              <w:jc w:val="center"/>
              <w:rPr>
                <w:sz w:val="18"/>
                <w:szCs w:val="18"/>
                <w:u w:val="single"/>
              </w:rPr>
            </w:pPr>
            <w:r w:rsidRPr="001331E0">
              <w:rPr>
                <w:sz w:val="18"/>
                <w:szCs w:val="18"/>
                <w:u w:val="single"/>
              </w:rPr>
              <w:t>Key outcomes:</w:t>
            </w:r>
          </w:p>
          <w:p w14:paraId="548F87C6" w14:textId="77777777" w:rsidR="005462D9" w:rsidRPr="001331E0" w:rsidRDefault="003C3353" w:rsidP="003C3353">
            <w:pPr>
              <w:jc w:val="center"/>
              <w:rPr>
                <w:sz w:val="18"/>
                <w:szCs w:val="18"/>
                <w:u w:val="single"/>
              </w:rPr>
            </w:pPr>
            <w:r w:rsidRPr="001331E0">
              <w:rPr>
                <w:sz w:val="18"/>
                <w:szCs w:val="18"/>
                <w:u w:val="single"/>
              </w:rPr>
              <w:t>What I need to know by the end of this unit of work:</w:t>
            </w:r>
          </w:p>
          <w:p w14:paraId="3E2C2F93" w14:textId="132F4730" w:rsidR="00AE155C" w:rsidRPr="00ED239A" w:rsidRDefault="00AE155C" w:rsidP="00AE155C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t>Understand the denominators of unit and non-unit fractions</w:t>
            </w:r>
          </w:p>
          <w:p w14:paraId="40751073" w14:textId="17CAA846" w:rsidR="00370046" w:rsidRDefault="00AE155C" w:rsidP="00155986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Compare and order fractions</w:t>
            </w:r>
          </w:p>
          <w:p w14:paraId="54A642DF" w14:textId="476ACD0A" w:rsidR="00AE155C" w:rsidRDefault="00AE155C" w:rsidP="00155986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Understand the whole</w:t>
            </w:r>
          </w:p>
          <w:p w14:paraId="4239AFE9" w14:textId="7A2A44EA" w:rsidR="00AE155C" w:rsidRDefault="00AE155C" w:rsidP="00AE155C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Fractions and scales</w:t>
            </w:r>
          </w:p>
          <w:p w14:paraId="42A2B540" w14:textId="0141B696" w:rsidR="00AE155C" w:rsidRDefault="00AE155C" w:rsidP="00AE155C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Fractions on number line</w:t>
            </w:r>
          </w:p>
          <w:p w14:paraId="51063C4F" w14:textId="2486709E" w:rsidR="00AE155C" w:rsidRPr="00AE155C" w:rsidRDefault="00AE155C" w:rsidP="00AE155C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Equivalent fractions</w:t>
            </w:r>
          </w:p>
          <w:p w14:paraId="5C00D34D" w14:textId="5A27E063" w:rsidR="00AE155C" w:rsidRPr="00ED239A" w:rsidRDefault="00AE155C" w:rsidP="00AE155C">
            <w:pPr>
              <w:pStyle w:val="ListParagraph"/>
              <w:rPr>
                <w:sz w:val="24"/>
              </w:rPr>
            </w:pPr>
          </w:p>
        </w:tc>
      </w:tr>
      <w:tr w:rsidR="005462D9" w14:paraId="51F48192" w14:textId="77777777" w:rsidTr="00155986">
        <w:tc>
          <w:tcPr>
            <w:tcW w:w="2993" w:type="dxa"/>
            <w:shd w:val="clear" w:color="auto" w:fill="FFFFFF" w:themeFill="background1"/>
          </w:tcPr>
          <w:p w14:paraId="57E176D4" w14:textId="52017313" w:rsidR="005462D9" w:rsidRPr="005462D9" w:rsidRDefault="002B041B" w:rsidP="005462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National Curriculum Links</w:t>
            </w:r>
            <w:r w:rsidR="005462D9" w:rsidRPr="005462D9">
              <w:rPr>
                <w:sz w:val="24"/>
              </w:rPr>
              <w:t>:</w:t>
            </w:r>
          </w:p>
        </w:tc>
        <w:tc>
          <w:tcPr>
            <w:tcW w:w="2993" w:type="dxa"/>
            <w:shd w:val="clear" w:color="auto" w:fill="FFFFFF" w:themeFill="background1"/>
          </w:tcPr>
          <w:p w14:paraId="7F987D13" w14:textId="77777777" w:rsidR="005462D9" w:rsidRPr="00155986" w:rsidRDefault="005462D9" w:rsidP="005462D9">
            <w:pPr>
              <w:jc w:val="center"/>
              <w:rPr>
                <w:sz w:val="24"/>
              </w:rPr>
            </w:pPr>
            <w:r w:rsidRPr="00155986">
              <w:rPr>
                <w:sz w:val="24"/>
              </w:rPr>
              <w:t>Key Vocabulary:</w:t>
            </w:r>
          </w:p>
        </w:tc>
        <w:tc>
          <w:tcPr>
            <w:tcW w:w="2994" w:type="dxa"/>
          </w:tcPr>
          <w:p w14:paraId="18034ED8" w14:textId="77777777" w:rsidR="005462D9" w:rsidRPr="00155986" w:rsidRDefault="005462D9" w:rsidP="005462D9">
            <w:pPr>
              <w:jc w:val="center"/>
              <w:rPr>
                <w:sz w:val="24"/>
              </w:rPr>
            </w:pPr>
            <w:r w:rsidRPr="00155986">
              <w:rPr>
                <w:sz w:val="24"/>
              </w:rPr>
              <w:t>Definition:</w:t>
            </w:r>
          </w:p>
        </w:tc>
      </w:tr>
      <w:tr w:rsidR="00155986" w14:paraId="6AA69FE9" w14:textId="77777777" w:rsidTr="00155986">
        <w:trPr>
          <w:trHeight w:val="5944"/>
        </w:trPr>
        <w:tc>
          <w:tcPr>
            <w:tcW w:w="2993" w:type="dxa"/>
            <w:shd w:val="clear" w:color="auto" w:fill="FFFFFF" w:themeFill="background1"/>
          </w:tcPr>
          <w:p w14:paraId="25CACE1D" w14:textId="77777777" w:rsidR="00370046" w:rsidRDefault="00AE155C" w:rsidP="00AE155C">
            <w:r>
              <w:t>• Recognise, find and write fractions of a discrete set of objects: unit fractions and non-unit fractions with small denominators</w:t>
            </w:r>
          </w:p>
          <w:p w14:paraId="5070C881" w14:textId="77777777" w:rsidR="00AE155C" w:rsidRDefault="00AE155C" w:rsidP="00AE155C">
            <w:r>
              <w:t>• Compare and order unit fractions, and fractions with the same denominators</w:t>
            </w:r>
          </w:p>
          <w:p w14:paraId="7B6EFABB" w14:textId="77777777" w:rsidR="00AE155C" w:rsidRDefault="00AE155C" w:rsidP="00AE155C">
            <w:r>
              <w:t>•Measure, compare, add and subtract: lengths (m/cm/mm); mass (kg/g); volume/capacity (l/ml)</w:t>
            </w:r>
          </w:p>
          <w:p w14:paraId="06B5F06F" w14:textId="74D1DE9C" w:rsidR="00AE155C" w:rsidRPr="00ED239A" w:rsidRDefault="00AE155C" w:rsidP="00AE155C">
            <w:r>
              <w:t>• Recognise and show, using diagrams, equivalent fractions with small denominators</w:t>
            </w:r>
          </w:p>
        </w:tc>
        <w:tc>
          <w:tcPr>
            <w:tcW w:w="2993" w:type="dxa"/>
            <w:shd w:val="clear" w:color="auto" w:fill="FFFFFF" w:themeFill="background1"/>
          </w:tcPr>
          <w:p w14:paraId="2D828F59" w14:textId="591BDEA5" w:rsidR="00AE155C" w:rsidRDefault="00AE155C" w:rsidP="00370046">
            <w:r>
              <w:t>Numerator</w:t>
            </w:r>
          </w:p>
          <w:p w14:paraId="1D39348A" w14:textId="36A14862" w:rsidR="00AE155C" w:rsidRDefault="00AE155C" w:rsidP="00370046"/>
          <w:p w14:paraId="64629E8F" w14:textId="3669AE50" w:rsidR="00AE155C" w:rsidRDefault="00AE155C" w:rsidP="00370046"/>
          <w:p w14:paraId="0F510F27" w14:textId="77777777" w:rsidR="00AE155C" w:rsidRDefault="00AE155C" w:rsidP="00370046"/>
          <w:p w14:paraId="77CEFDA8" w14:textId="5A44351D" w:rsidR="00AE155C" w:rsidRDefault="00AE155C" w:rsidP="00370046">
            <w:r>
              <w:t>Denominator</w:t>
            </w:r>
          </w:p>
          <w:p w14:paraId="05B67D91" w14:textId="44FBE9F5" w:rsidR="00E978DB" w:rsidRDefault="00E978DB" w:rsidP="00370046"/>
          <w:p w14:paraId="0F4B4462" w14:textId="77777777" w:rsidR="00E978DB" w:rsidRDefault="00E978DB" w:rsidP="00370046"/>
          <w:p w14:paraId="37C1C6C1" w14:textId="0EF5F178" w:rsidR="00AE155C" w:rsidRDefault="00AE155C" w:rsidP="00370046">
            <w:r>
              <w:t>Unit fraction</w:t>
            </w:r>
          </w:p>
          <w:p w14:paraId="0C3D33C2" w14:textId="77777777" w:rsidR="00E978DB" w:rsidRDefault="00E978DB" w:rsidP="00370046"/>
          <w:p w14:paraId="5206D608" w14:textId="12BA8225" w:rsidR="00AE155C" w:rsidRDefault="00AE155C" w:rsidP="00370046">
            <w:r>
              <w:t>Non-unit fraction</w:t>
            </w:r>
          </w:p>
          <w:p w14:paraId="181F7792" w14:textId="77777777" w:rsidR="00E978DB" w:rsidRDefault="00E978DB" w:rsidP="00370046"/>
          <w:p w14:paraId="1ED80155" w14:textId="79BF7F71" w:rsidR="00AE155C" w:rsidRDefault="00AE155C" w:rsidP="00370046">
            <w:r>
              <w:t xml:space="preserve">Part </w:t>
            </w:r>
          </w:p>
          <w:p w14:paraId="428908F6" w14:textId="77777777" w:rsidR="00E978DB" w:rsidRDefault="00E978DB" w:rsidP="00370046"/>
          <w:p w14:paraId="023EDBAB" w14:textId="2F1BFD88" w:rsidR="00AE155C" w:rsidRDefault="00AE155C" w:rsidP="00370046">
            <w:r>
              <w:t>Whole</w:t>
            </w:r>
          </w:p>
          <w:p w14:paraId="1D92C166" w14:textId="34C4A7BD" w:rsidR="00AE155C" w:rsidRDefault="00AE155C" w:rsidP="00370046">
            <w:r>
              <w:t>Equivalent</w:t>
            </w:r>
          </w:p>
          <w:p w14:paraId="7763C98F" w14:textId="276C8390" w:rsidR="00AE155C" w:rsidRDefault="00AE155C" w:rsidP="00370046">
            <w:r>
              <w:t>Equal</w:t>
            </w:r>
          </w:p>
          <w:p w14:paraId="5711D126" w14:textId="77777777" w:rsidR="002D0CCD" w:rsidRDefault="00AE155C" w:rsidP="00BF1A24">
            <w:r>
              <w:t>Greater</w:t>
            </w:r>
          </w:p>
          <w:p w14:paraId="4280445C" w14:textId="6C3C9D6C" w:rsidR="00AE155C" w:rsidRPr="00155986" w:rsidRDefault="00AE155C" w:rsidP="00BF1A24">
            <w:r>
              <w:t>Smaller</w:t>
            </w:r>
          </w:p>
        </w:tc>
        <w:tc>
          <w:tcPr>
            <w:tcW w:w="2994" w:type="dxa"/>
            <w:shd w:val="clear" w:color="auto" w:fill="FFFFFF" w:themeFill="background1"/>
          </w:tcPr>
          <w:p w14:paraId="218805A0" w14:textId="39F7238E" w:rsidR="00AE155C" w:rsidRDefault="00AE155C" w:rsidP="002B041B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The number above the line in the fraction. This shows us how many parts of the whole we have.</w:t>
            </w:r>
          </w:p>
          <w:p w14:paraId="68CECFFF" w14:textId="5B6F5CB3" w:rsidR="00AE155C" w:rsidRDefault="00E978DB" w:rsidP="002B041B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The number below the line. This shows us how many parts make the whole.</w:t>
            </w:r>
          </w:p>
          <w:p w14:paraId="7DF151F3" w14:textId="04C4DA43" w:rsidR="00AE155C" w:rsidRDefault="00E978DB" w:rsidP="002B041B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 fraction with a numerator of 1.</w:t>
            </w:r>
          </w:p>
          <w:p w14:paraId="4D450DB9" w14:textId="56122FA4" w:rsidR="00AE155C" w:rsidRDefault="00E978DB" w:rsidP="002B041B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 fraction with a numerator of more than 1.</w:t>
            </w:r>
          </w:p>
          <w:p w14:paraId="562F2863" w14:textId="758B3D67" w:rsidR="00AE155C" w:rsidRDefault="00E978DB" w:rsidP="002B041B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One piece or section of a whole thing. </w:t>
            </w:r>
          </w:p>
          <w:p w14:paraId="63443132" w14:textId="058A7FFD" w:rsidR="00AE155C" w:rsidRDefault="00E978DB" w:rsidP="002B041B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The entire amount.</w:t>
            </w:r>
          </w:p>
          <w:p w14:paraId="2223A7A4" w14:textId="2D5CD092" w:rsidR="002D0CCD" w:rsidRDefault="002B041B" w:rsidP="002B041B">
            <w:r>
              <w:t>Equal to/same as</w:t>
            </w:r>
            <w:r w:rsidR="00E978DB">
              <w:t>.</w:t>
            </w:r>
          </w:p>
          <w:p w14:paraId="1A315768" w14:textId="77777777" w:rsidR="002D0CCD" w:rsidRPr="002D0CCD" w:rsidRDefault="002D0CCD" w:rsidP="002D0CCD"/>
          <w:p w14:paraId="0D8D70C4" w14:textId="77777777" w:rsidR="002D0CCD" w:rsidRPr="002D0CCD" w:rsidRDefault="002D0CCD" w:rsidP="002D0CCD"/>
          <w:p w14:paraId="64296FFE" w14:textId="71F2E022" w:rsidR="002B041B" w:rsidRPr="002D0CCD" w:rsidRDefault="002B041B" w:rsidP="002D0CCD"/>
          <w:p w14:paraId="34E7A2D7" w14:textId="355ED7CA" w:rsidR="002D0CCD" w:rsidRDefault="002D0CCD" w:rsidP="002B041B"/>
          <w:p w14:paraId="12893761" w14:textId="351E334B" w:rsidR="002D0CCD" w:rsidRDefault="002D0CCD" w:rsidP="002B041B"/>
          <w:p w14:paraId="5742E59B" w14:textId="3255F7F7" w:rsidR="002D0CCD" w:rsidRPr="002D0CCD" w:rsidRDefault="002D0CCD" w:rsidP="002D0CCD">
            <w:pPr>
              <w:rPr>
                <w:rFonts w:cstheme="minorHAnsi"/>
              </w:rPr>
            </w:pPr>
          </w:p>
        </w:tc>
      </w:tr>
    </w:tbl>
    <w:p w14:paraId="15519D71" w14:textId="3B2D9BCA" w:rsidR="007F4C1A" w:rsidRDefault="00300EFE"/>
    <w:p w14:paraId="70970827" w14:textId="3B3777F2" w:rsidR="00884EBF" w:rsidRDefault="00884EBF" w:rsidP="00884EBF">
      <w:pPr>
        <w:jc w:val="center"/>
      </w:pPr>
    </w:p>
    <w:p w14:paraId="044FBBC4" w14:textId="13FF1629" w:rsidR="00884EBF" w:rsidRDefault="00884EBF" w:rsidP="00884EBF"/>
    <w:p w14:paraId="19CA3FEB" w14:textId="5A0153BB" w:rsidR="00E978DB" w:rsidRDefault="00E978DB" w:rsidP="00884EBF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820E8B" wp14:editId="282B4FA4">
                <wp:simplePos x="0" y="0"/>
                <wp:positionH relativeFrom="column">
                  <wp:posOffset>579120</wp:posOffset>
                </wp:positionH>
                <wp:positionV relativeFrom="paragraph">
                  <wp:posOffset>-730250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1ABD38" w14:textId="7DD3C385" w:rsidR="00884EBF" w:rsidRPr="00884EBF" w:rsidRDefault="00E978DB" w:rsidP="00884EBF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18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18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Fractions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20E8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5.6pt;margin-top:-57.5pt;width:2in;height:2in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" filled="f" stroked="f">
                <v:textbox style="mso-fit-shape-to-text:t">
                  <w:txbxContent>
                    <w:p w14:paraId="7D1ABD38" w14:textId="7DD3C385" w:rsidR="00884EBF" w:rsidRPr="00884EBF" w:rsidRDefault="00E978DB" w:rsidP="00884EBF">
                      <w:pPr>
                        <w:jc w:val="center"/>
                        <w:rPr>
                          <w:b/>
                          <w:color w:val="4472C4" w:themeColor="accent5"/>
                          <w:sz w:val="18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18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Fractions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7095684A" w14:textId="77777777" w:rsidR="00E978DB" w:rsidRPr="00884EBF" w:rsidRDefault="00E978DB" w:rsidP="00884EBF"/>
    <w:p w14:paraId="3CF5742D" w14:textId="209B0778" w:rsidR="00BF4686" w:rsidRDefault="00BF4686" w:rsidP="00E978DB">
      <w:pPr>
        <w:tabs>
          <w:tab w:val="left" w:pos="6377"/>
        </w:tabs>
      </w:pPr>
    </w:p>
    <w:p w14:paraId="767A459B" w14:textId="77777777" w:rsidR="00BF4686" w:rsidRDefault="00BF4686" w:rsidP="00E978DB">
      <w:pPr>
        <w:tabs>
          <w:tab w:val="left" w:pos="6377"/>
        </w:tabs>
      </w:pPr>
    </w:p>
    <w:p w14:paraId="4E3468B3" w14:textId="45F65C8E" w:rsidR="00E047BD" w:rsidRPr="00E047BD" w:rsidRDefault="00BF4686" w:rsidP="00E978DB">
      <w:pPr>
        <w:tabs>
          <w:tab w:val="left" w:pos="6377"/>
        </w:tabs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42EFE53B" wp14:editId="7E7DE0D7">
            <wp:simplePos x="0" y="0"/>
            <wp:positionH relativeFrom="column">
              <wp:posOffset>2950210</wp:posOffset>
            </wp:positionH>
            <wp:positionV relativeFrom="paragraph">
              <wp:posOffset>340995</wp:posOffset>
            </wp:positionV>
            <wp:extent cx="3686810" cy="2184400"/>
            <wp:effectExtent l="0" t="0" r="8890" b="635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81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78DB"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52887910" wp14:editId="2A8F5E8E">
            <wp:simplePos x="0" y="0"/>
            <wp:positionH relativeFrom="column">
              <wp:posOffset>-711200</wp:posOffset>
            </wp:positionH>
            <wp:positionV relativeFrom="paragraph">
              <wp:posOffset>337185</wp:posOffset>
            </wp:positionV>
            <wp:extent cx="3357245" cy="3362960"/>
            <wp:effectExtent l="0" t="0" r="0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7245" cy="336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78DB">
        <w:t>Recognise and Write</w:t>
      </w:r>
      <w:r>
        <w:t xml:space="preserve">                                                                                               Compare</w:t>
      </w:r>
      <w:r w:rsidR="00884EBF">
        <w:tab/>
      </w:r>
    </w:p>
    <w:p w14:paraId="0A4FAE5F" w14:textId="0A7AFC6C" w:rsidR="00E047BD" w:rsidRPr="00E047BD" w:rsidRDefault="00E047BD" w:rsidP="00E047BD"/>
    <w:p w14:paraId="66E11BB4" w14:textId="29374E65" w:rsidR="00A86955" w:rsidRDefault="00A86955" w:rsidP="00E047BD"/>
    <w:p w14:paraId="49C74797" w14:textId="1B8B73BB" w:rsidR="00BF4686" w:rsidRDefault="00BF4686" w:rsidP="00E047BD"/>
    <w:p w14:paraId="4FE37E76" w14:textId="4F863CE0" w:rsidR="00BF4686" w:rsidRDefault="00BF4686" w:rsidP="00E047BD"/>
    <w:p w14:paraId="2D722329" w14:textId="13D981DC" w:rsidR="00BF4686" w:rsidRDefault="00BF4686" w:rsidP="00E047BD"/>
    <w:p w14:paraId="4F0483D3" w14:textId="3721F7BC" w:rsidR="00BF4686" w:rsidRDefault="00BF4686" w:rsidP="00E047BD"/>
    <w:p w14:paraId="33D15E7C" w14:textId="13192CAC" w:rsidR="00BF4686" w:rsidRDefault="00BF4686" w:rsidP="00E047BD"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6215E6E1" wp14:editId="7D22FDAA">
            <wp:simplePos x="0" y="0"/>
            <wp:positionH relativeFrom="column">
              <wp:posOffset>0</wp:posOffset>
            </wp:positionH>
            <wp:positionV relativeFrom="paragraph">
              <wp:posOffset>271145</wp:posOffset>
            </wp:positionV>
            <wp:extent cx="1531620" cy="25400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Solve Problems</w:t>
      </w:r>
    </w:p>
    <w:p w14:paraId="428A3DB2" w14:textId="1D45A009" w:rsidR="00BF4686" w:rsidRPr="00E047BD" w:rsidRDefault="00BF4686" w:rsidP="00E047BD"/>
    <w:sectPr w:rsidR="00BF4686" w:rsidRPr="00E04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F4976"/>
    <w:multiLevelType w:val="hybridMultilevel"/>
    <w:tmpl w:val="79F63254"/>
    <w:lvl w:ilvl="0" w:tplc="FBCC717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96385"/>
    <w:multiLevelType w:val="hybridMultilevel"/>
    <w:tmpl w:val="5E66F552"/>
    <w:lvl w:ilvl="0" w:tplc="A27C13AE">
      <w:start w:val="1"/>
      <w:numFmt w:val="bullet"/>
      <w:suff w:val="space"/>
      <w:lvlText w:val="•"/>
      <w:lvlJc w:val="left"/>
      <w:pPr>
        <w:ind w:left="142" w:firstLine="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B7CF9"/>
    <w:multiLevelType w:val="hybridMultilevel"/>
    <w:tmpl w:val="CCB49634"/>
    <w:lvl w:ilvl="0" w:tplc="C3B69AB8">
      <w:start w:val="1"/>
      <w:numFmt w:val="bullet"/>
      <w:suff w:val="space"/>
      <w:lvlText w:val="•"/>
      <w:lvlJc w:val="left"/>
      <w:pPr>
        <w:ind w:left="142" w:firstLine="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A6DCF"/>
    <w:multiLevelType w:val="hybridMultilevel"/>
    <w:tmpl w:val="614C1B04"/>
    <w:lvl w:ilvl="0" w:tplc="EDA228F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2D9"/>
    <w:rsid w:val="00025592"/>
    <w:rsid w:val="001268A9"/>
    <w:rsid w:val="001331E0"/>
    <w:rsid w:val="00155986"/>
    <w:rsid w:val="002B041B"/>
    <w:rsid w:val="002D0CCD"/>
    <w:rsid w:val="00300EFE"/>
    <w:rsid w:val="00335599"/>
    <w:rsid w:val="00370046"/>
    <w:rsid w:val="003C3353"/>
    <w:rsid w:val="005462D9"/>
    <w:rsid w:val="005D563E"/>
    <w:rsid w:val="006B467D"/>
    <w:rsid w:val="007A54E5"/>
    <w:rsid w:val="007E4DEA"/>
    <w:rsid w:val="00884EBF"/>
    <w:rsid w:val="00A026A5"/>
    <w:rsid w:val="00A86955"/>
    <w:rsid w:val="00AB5A82"/>
    <w:rsid w:val="00AE155C"/>
    <w:rsid w:val="00BB7818"/>
    <w:rsid w:val="00BF1A24"/>
    <w:rsid w:val="00BF4686"/>
    <w:rsid w:val="00DB41C0"/>
    <w:rsid w:val="00DB7710"/>
    <w:rsid w:val="00E047BD"/>
    <w:rsid w:val="00E5562B"/>
    <w:rsid w:val="00E978DB"/>
    <w:rsid w:val="00ED239A"/>
    <w:rsid w:val="00F26C0C"/>
    <w:rsid w:val="00F8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8ED44"/>
  <w15:chartTrackingRefBased/>
  <w15:docId w15:val="{F83FD4F8-5136-4D27-8AF2-D8D23C03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23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39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5598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D0C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b8cdbc-af65-4264-9ce7-53d08a8e0b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F740A64937C3428C4F9BBDEF9AB971" ma:contentTypeVersion="16" ma:contentTypeDescription="Create a new document." ma:contentTypeScope="" ma:versionID="621a3e5ec1531a3cc079299cf6ab08e3">
  <xsd:schema xmlns:xsd="http://www.w3.org/2001/XMLSchema" xmlns:xs="http://www.w3.org/2001/XMLSchema" xmlns:p="http://schemas.microsoft.com/office/2006/metadata/properties" xmlns:ns3="cfb8cdbc-af65-4264-9ce7-53d08a8e0b8d" xmlns:ns4="bcec3287-0bcc-4a8b-8096-363695981c67" targetNamespace="http://schemas.microsoft.com/office/2006/metadata/properties" ma:root="true" ma:fieldsID="cce85b3b5494b11b1b04111044992aca" ns3:_="" ns4:_="">
    <xsd:import namespace="cfb8cdbc-af65-4264-9ce7-53d08a8e0b8d"/>
    <xsd:import namespace="bcec3287-0bcc-4a8b-8096-363695981c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8cdbc-af65-4264-9ce7-53d08a8e0b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c3287-0bcc-4a8b-8096-363695981c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0B6BC229-4E5D-497A-B0A6-800EC88474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4A245-2BBE-4158-99C4-581F696818B3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cfb8cdbc-af65-4264-9ce7-53d08a8e0b8d"/>
    <ds:schemaRef ds:uri="bcec3287-0bcc-4a8b-8096-363695981c67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763DE9E-54A1-47CA-9E21-DF6C8ED74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8cdbc-af65-4264-9ce7-53d08a8e0b8d"/>
    <ds:schemaRef ds:uri="bcec3287-0bcc-4a8b-8096-363695981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395405-1614-4F20-84A5-5740E3C74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Hopley</dc:creator>
  <cp:keywords/>
  <dc:description/>
  <cp:lastModifiedBy>Samantha Waters</cp:lastModifiedBy>
  <cp:revision>3</cp:revision>
  <cp:lastPrinted>2025-01-22T10:48:00Z</cp:lastPrinted>
  <dcterms:created xsi:type="dcterms:W3CDTF">2025-01-22T10:48:00Z</dcterms:created>
  <dcterms:modified xsi:type="dcterms:W3CDTF">2025-07-10T08:23:00Z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2b78b7a0-a3f7-4115-ba26-767593db2fa7</vt:lpwstr>
  </property>
  <property fmtid="{D5CDD505-2E9C-101B-9397-08002B2CF9AE}" pid="3" name="ContentTypeId">
    <vt:lpwstr>0x0101007AF740A64937C3428C4F9BBDEF9AB971</vt:lpwstr>
  </property>
</Properties>
</file>