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396"/>
        <w:tblW w:w="0" w:type="auto"/>
        <w:tblBorders>
          <w:top w:val="single" w:sz="18" w:space="0" w:color="4472C4" w:themeColor="accent5"/>
          <w:left w:val="single" w:sz="18" w:space="0" w:color="4472C4" w:themeColor="accent5"/>
          <w:bottom w:val="single" w:sz="18" w:space="0" w:color="4472C4" w:themeColor="accent5"/>
          <w:right w:val="single" w:sz="18" w:space="0" w:color="4472C4" w:themeColor="accent5"/>
          <w:insideH w:val="single" w:sz="18" w:space="0" w:color="4472C4" w:themeColor="accent5"/>
          <w:insideV w:val="single" w:sz="18" w:space="0" w:color="4472C4" w:themeColor="accent5"/>
        </w:tblBorders>
        <w:tblLook w:val="04A0" w:firstRow="1" w:lastRow="0" w:firstColumn="1" w:lastColumn="0" w:noHBand="0" w:noVBand="1"/>
      </w:tblPr>
      <w:tblGrid>
        <w:gridCol w:w="3252"/>
        <w:gridCol w:w="3252"/>
        <w:gridCol w:w="3254"/>
      </w:tblGrid>
      <w:tr w:rsidR="00472850" w:rsidRPr="00AD493B" w14:paraId="51911A66" w14:textId="77777777" w:rsidTr="004A5C98">
        <w:trPr>
          <w:trHeight w:val="765"/>
        </w:trPr>
        <w:tc>
          <w:tcPr>
            <w:tcW w:w="3252" w:type="dxa"/>
            <w:vMerge w:val="restart"/>
          </w:tcPr>
          <w:p w14:paraId="51EE7362" w14:textId="2358E9DB" w:rsidR="005462D9" w:rsidRPr="00AD493B" w:rsidRDefault="00AD493B" w:rsidP="004A5C98">
            <w:pPr>
              <w:rPr>
                <w:rFonts w:ascii="Topmarks" w:hAnsi="Topmarks" w:cstheme="minorHAnsi"/>
                <w:sz w:val="24"/>
                <w:szCs w:val="24"/>
              </w:rPr>
            </w:pPr>
            <w:r w:rsidRPr="00AD493B">
              <w:rPr>
                <w:rFonts w:ascii="Topmarks" w:hAnsi="Topmarks"/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260BCEF7" wp14:editId="735B4CCC">
                  <wp:simplePos x="0" y="0"/>
                  <wp:positionH relativeFrom="column">
                    <wp:posOffset>499690</wp:posOffset>
                  </wp:positionH>
                  <wp:positionV relativeFrom="paragraph">
                    <wp:posOffset>168676</wp:posOffset>
                  </wp:positionV>
                  <wp:extent cx="1092176" cy="1092176"/>
                  <wp:effectExtent l="0" t="0" r="0" b="0"/>
                  <wp:wrapTight wrapText="bothSides">
                    <wp:wrapPolygon edited="0">
                      <wp:start x="0" y="0"/>
                      <wp:lineTo x="0" y="21110"/>
                      <wp:lineTo x="21110" y="21110"/>
                      <wp:lineTo x="21110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176" cy="1092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52" w:type="dxa"/>
          </w:tcPr>
          <w:p w14:paraId="43CD5FA7" w14:textId="76414242" w:rsidR="00805DDD" w:rsidRPr="00AD493B" w:rsidRDefault="005462D9" w:rsidP="004A5C98">
            <w:pPr>
              <w:rPr>
                <w:rFonts w:ascii="Topmarks" w:hAnsi="Topmarks"/>
                <w:b/>
                <w:bCs/>
                <w:sz w:val="24"/>
                <w:szCs w:val="24"/>
              </w:rPr>
            </w:pPr>
            <w:r w:rsidRPr="00AD493B">
              <w:rPr>
                <w:rFonts w:ascii="Topmarks" w:hAnsi="Topmarks"/>
                <w:b/>
                <w:bCs/>
                <w:sz w:val="24"/>
                <w:szCs w:val="24"/>
              </w:rPr>
              <w:t>Year:</w:t>
            </w:r>
            <w:r w:rsidR="00B031DF">
              <w:rPr>
                <w:rFonts w:ascii="Topmarks" w:hAnsi="Topmarks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3254" w:type="dxa"/>
          </w:tcPr>
          <w:p w14:paraId="38DB5678" w14:textId="07B03CC6" w:rsidR="005462D9" w:rsidRPr="00AD493B" w:rsidRDefault="005462D9" w:rsidP="0056011F">
            <w:pPr>
              <w:rPr>
                <w:rFonts w:ascii="Topmarks" w:hAnsi="Topmarks"/>
                <w:b/>
                <w:bCs/>
                <w:sz w:val="24"/>
                <w:szCs w:val="24"/>
              </w:rPr>
            </w:pPr>
            <w:r w:rsidRPr="00AD493B">
              <w:rPr>
                <w:rFonts w:ascii="Topmarks" w:hAnsi="Topmarks"/>
                <w:b/>
                <w:bCs/>
                <w:sz w:val="24"/>
                <w:szCs w:val="24"/>
              </w:rPr>
              <w:t>Subject:</w:t>
            </w:r>
            <w:r w:rsidR="00805DDD" w:rsidRPr="00AD493B">
              <w:rPr>
                <w:rFonts w:ascii="Topmarks" w:hAnsi="Topmarks"/>
                <w:b/>
                <w:bCs/>
                <w:sz w:val="24"/>
                <w:szCs w:val="24"/>
              </w:rPr>
              <w:t xml:space="preserve"> </w:t>
            </w:r>
            <w:r w:rsidR="00A90077" w:rsidRPr="00AD493B">
              <w:rPr>
                <w:rFonts w:ascii="Topmarks" w:hAnsi="Topmarks"/>
                <w:b/>
                <w:bCs/>
                <w:sz w:val="24"/>
                <w:szCs w:val="24"/>
              </w:rPr>
              <w:t>Design and Technology</w:t>
            </w:r>
          </w:p>
        </w:tc>
      </w:tr>
      <w:tr w:rsidR="005462D9" w:rsidRPr="00AD493B" w14:paraId="306777A0" w14:textId="77777777" w:rsidTr="004A5C98">
        <w:trPr>
          <w:trHeight w:val="1554"/>
        </w:trPr>
        <w:tc>
          <w:tcPr>
            <w:tcW w:w="3252" w:type="dxa"/>
            <w:vMerge/>
          </w:tcPr>
          <w:p w14:paraId="46AEAEF8" w14:textId="77777777" w:rsidR="005462D9" w:rsidRPr="00AD493B" w:rsidRDefault="005462D9" w:rsidP="004A5C98">
            <w:pPr>
              <w:rPr>
                <w:rFonts w:ascii="Topmarks" w:hAnsi="Topmarks" w:cstheme="minorHAnsi"/>
                <w:sz w:val="24"/>
                <w:szCs w:val="24"/>
              </w:rPr>
            </w:pPr>
          </w:p>
        </w:tc>
        <w:tc>
          <w:tcPr>
            <w:tcW w:w="6506" w:type="dxa"/>
            <w:gridSpan w:val="2"/>
          </w:tcPr>
          <w:p w14:paraId="367B39DC" w14:textId="17446B49" w:rsidR="005462D9" w:rsidRPr="00AD493B" w:rsidRDefault="005462D9" w:rsidP="00B04814">
            <w:pPr>
              <w:ind w:left="720" w:hanging="720"/>
              <w:jc w:val="center"/>
              <w:rPr>
                <w:rFonts w:ascii="Topmarks" w:hAnsi="Topmarks"/>
                <w:b/>
                <w:bCs/>
                <w:sz w:val="24"/>
                <w:szCs w:val="24"/>
              </w:rPr>
            </w:pPr>
            <w:r w:rsidRPr="00AD493B">
              <w:rPr>
                <w:rFonts w:ascii="Topmarks" w:hAnsi="Topmarks"/>
                <w:b/>
                <w:bCs/>
                <w:sz w:val="24"/>
                <w:szCs w:val="24"/>
              </w:rPr>
              <w:t>Title:</w:t>
            </w:r>
            <w:r w:rsidR="00805DDD" w:rsidRPr="00AD493B">
              <w:rPr>
                <w:rFonts w:ascii="Topmarks" w:hAnsi="Topmarks"/>
                <w:b/>
                <w:bCs/>
                <w:sz w:val="24"/>
                <w:szCs w:val="24"/>
              </w:rPr>
              <w:t xml:space="preserve"> </w:t>
            </w:r>
            <w:r w:rsidR="00B031DF">
              <w:rPr>
                <w:rFonts w:ascii="Topmarks" w:hAnsi="Topmarks"/>
                <w:b/>
                <w:bCs/>
                <w:sz w:val="24"/>
                <w:szCs w:val="24"/>
              </w:rPr>
              <w:t xml:space="preserve">Textiles – templates and joining </w:t>
            </w:r>
          </w:p>
        </w:tc>
      </w:tr>
      <w:tr w:rsidR="005462D9" w:rsidRPr="00AD493B" w14:paraId="45FCEC73" w14:textId="77777777" w:rsidTr="004A5C98">
        <w:trPr>
          <w:trHeight w:val="658"/>
        </w:trPr>
        <w:tc>
          <w:tcPr>
            <w:tcW w:w="9758" w:type="dxa"/>
            <w:gridSpan w:val="3"/>
          </w:tcPr>
          <w:p w14:paraId="0C6512A4" w14:textId="77777777" w:rsidR="005462D9" w:rsidRPr="00AD493B" w:rsidRDefault="005462D9" w:rsidP="004A5C98">
            <w:pPr>
              <w:jc w:val="center"/>
              <w:rPr>
                <w:rFonts w:ascii="Topmarks" w:hAnsi="Topmarks" w:cstheme="minorHAnsi"/>
                <w:b/>
                <w:sz w:val="24"/>
                <w:szCs w:val="24"/>
              </w:rPr>
            </w:pPr>
            <w:r w:rsidRPr="00AD493B">
              <w:rPr>
                <w:rFonts w:ascii="Topmarks" w:hAnsi="Topmarks" w:cstheme="minorHAnsi"/>
                <w:b/>
                <w:sz w:val="24"/>
                <w:szCs w:val="24"/>
              </w:rPr>
              <w:t>What key knowledge do I need to have before this unit?</w:t>
            </w:r>
          </w:p>
          <w:p w14:paraId="49D63648" w14:textId="33BD656D" w:rsidR="0056015B" w:rsidRPr="00F0799B" w:rsidRDefault="0056015B" w:rsidP="0056015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0799B">
              <w:rPr>
                <w:rFonts w:cstheme="minorHAnsi"/>
                <w:sz w:val="24"/>
                <w:szCs w:val="24"/>
              </w:rPr>
              <w:t>Fine motor skills – using a range of small tools.</w:t>
            </w:r>
          </w:p>
          <w:p w14:paraId="03E8D461" w14:textId="16282F2F" w:rsidR="00F0799B" w:rsidRPr="00F0799B" w:rsidRDefault="00F0799B" w:rsidP="0056015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0799B">
              <w:rPr>
                <w:rFonts w:cstheme="minorHAnsi"/>
              </w:rPr>
              <w:t>Thought about the user and purpose of products</w:t>
            </w:r>
          </w:p>
          <w:p w14:paraId="32A00CEB" w14:textId="77777777" w:rsidR="00F0799B" w:rsidRPr="00F0799B" w:rsidRDefault="00F0799B" w:rsidP="00F0799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0799B">
              <w:rPr>
                <w:rFonts w:cstheme="minorHAnsi"/>
                <w:sz w:val="24"/>
                <w:szCs w:val="24"/>
              </w:rPr>
              <w:t xml:space="preserve">Creating with materials: </w:t>
            </w:r>
          </w:p>
          <w:p w14:paraId="2402FA19" w14:textId="37E3A0E4" w:rsidR="00F0799B" w:rsidRPr="00F0799B" w:rsidRDefault="00F0799B" w:rsidP="00F0799B">
            <w:pPr>
              <w:jc w:val="center"/>
              <w:rPr>
                <w:rFonts w:cstheme="minorHAnsi"/>
              </w:rPr>
            </w:pPr>
            <w:r w:rsidRPr="00F0799B">
              <w:rPr>
                <w:rFonts w:cstheme="minorHAnsi"/>
              </w:rPr>
              <w:t>Explore</w:t>
            </w:r>
            <w:r w:rsidRPr="00F0799B">
              <w:rPr>
                <w:rFonts w:cstheme="minorHAnsi"/>
              </w:rPr>
              <w:t>d and used different fabrics.</w:t>
            </w:r>
          </w:p>
          <w:p w14:paraId="1C88C511" w14:textId="1E9927BB" w:rsidR="00F0799B" w:rsidRPr="00F0799B" w:rsidRDefault="00F0799B" w:rsidP="00F0799B">
            <w:pPr>
              <w:jc w:val="center"/>
            </w:pPr>
            <w:r w:rsidRPr="00F0799B">
              <w:rPr>
                <w:rFonts w:cstheme="minorHAnsi"/>
              </w:rPr>
              <w:t>Cut and joined fabrics with simple techniques.</w:t>
            </w:r>
            <w:r>
              <w:t xml:space="preserve"> </w:t>
            </w:r>
          </w:p>
        </w:tc>
      </w:tr>
      <w:tr w:rsidR="005462D9" w:rsidRPr="00AD493B" w14:paraId="1169B2C0" w14:textId="77777777" w:rsidTr="004A5C98">
        <w:trPr>
          <w:trHeight w:val="1810"/>
        </w:trPr>
        <w:tc>
          <w:tcPr>
            <w:tcW w:w="9758" w:type="dxa"/>
            <w:gridSpan w:val="3"/>
          </w:tcPr>
          <w:p w14:paraId="1307D85D" w14:textId="77777777" w:rsidR="005462D9" w:rsidRPr="00AD493B" w:rsidRDefault="005462D9" w:rsidP="004A5C98">
            <w:pPr>
              <w:jc w:val="center"/>
              <w:rPr>
                <w:rFonts w:ascii="Topmarks" w:hAnsi="Topmarks" w:cstheme="minorHAnsi"/>
                <w:b/>
                <w:sz w:val="24"/>
                <w:szCs w:val="24"/>
              </w:rPr>
            </w:pPr>
            <w:r w:rsidRPr="00AD493B">
              <w:rPr>
                <w:rFonts w:ascii="Topmarks" w:hAnsi="Topmarks" w:cstheme="minorHAnsi"/>
                <w:b/>
                <w:sz w:val="24"/>
                <w:szCs w:val="24"/>
              </w:rPr>
              <w:t>Key outcomes:</w:t>
            </w:r>
          </w:p>
          <w:p w14:paraId="2F04206F" w14:textId="77777777" w:rsidR="005462D9" w:rsidRPr="00AD493B" w:rsidRDefault="003C3353" w:rsidP="004A5C98">
            <w:pPr>
              <w:jc w:val="center"/>
              <w:rPr>
                <w:rFonts w:ascii="Topmarks" w:hAnsi="Topmarks" w:cstheme="minorHAnsi"/>
                <w:b/>
                <w:sz w:val="24"/>
                <w:szCs w:val="24"/>
              </w:rPr>
            </w:pPr>
            <w:r w:rsidRPr="00AD493B">
              <w:rPr>
                <w:rFonts w:ascii="Topmarks" w:hAnsi="Topmarks"/>
                <w:b/>
                <w:bCs/>
                <w:sz w:val="24"/>
                <w:szCs w:val="24"/>
              </w:rPr>
              <w:t>What I need to know by the end of this unit of work:</w:t>
            </w:r>
          </w:p>
          <w:p w14:paraId="742381AF" w14:textId="52232D0B" w:rsidR="0056015B" w:rsidRDefault="0056015B" w:rsidP="0056015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opmarks" w:hAnsi="Topmarks"/>
                <w:sz w:val="24"/>
                <w:szCs w:val="24"/>
              </w:rPr>
            </w:pPr>
            <w:r w:rsidRPr="00AD493B">
              <w:rPr>
                <w:rFonts w:ascii="Topmarks" w:hAnsi="Topmarks"/>
                <w:sz w:val="24"/>
                <w:szCs w:val="24"/>
              </w:rPr>
              <w:t xml:space="preserve">I can </w:t>
            </w:r>
            <w:r w:rsidR="004B7A89">
              <w:rPr>
                <w:rFonts w:ascii="Topmarks" w:hAnsi="Topmarks"/>
                <w:sz w:val="24"/>
                <w:szCs w:val="24"/>
              </w:rPr>
              <w:t xml:space="preserve">evaluate existing products </w:t>
            </w:r>
          </w:p>
          <w:p w14:paraId="2A83F11D" w14:textId="5250B190" w:rsidR="004B7A89" w:rsidRPr="00AD493B" w:rsidRDefault="004B7A89" w:rsidP="0056015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opmarks" w:hAnsi="Topmarks"/>
                <w:sz w:val="24"/>
                <w:szCs w:val="24"/>
              </w:rPr>
            </w:pPr>
            <w:r>
              <w:rPr>
                <w:rFonts w:ascii="Topmarks" w:hAnsi="Topmarks"/>
                <w:sz w:val="24"/>
                <w:szCs w:val="24"/>
              </w:rPr>
              <w:t xml:space="preserve">I can evaluate materials and a range of joining techniques </w:t>
            </w:r>
          </w:p>
          <w:p w14:paraId="7658B9E6" w14:textId="37715338" w:rsidR="00955BFD" w:rsidRPr="00AD493B" w:rsidRDefault="00942718" w:rsidP="0056015B">
            <w:pPr>
              <w:pStyle w:val="ListParagraph"/>
              <w:numPr>
                <w:ilvl w:val="0"/>
                <w:numId w:val="1"/>
              </w:numPr>
              <w:spacing w:line="259" w:lineRule="auto"/>
              <w:jc w:val="center"/>
              <w:rPr>
                <w:rFonts w:ascii="Topmarks" w:hAnsi="Topmarks"/>
                <w:sz w:val="24"/>
                <w:szCs w:val="24"/>
              </w:rPr>
            </w:pPr>
            <w:r w:rsidRPr="00AD493B">
              <w:rPr>
                <w:rFonts w:ascii="Topmarks" w:hAnsi="Topmarks"/>
                <w:sz w:val="24"/>
                <w:szCs w:val="24"/>
              </w:rPr>
              <w:t>I</w:t>
            </w:r>
            <w:r w:rsidR="003815F5" w:rsidRPr="00AD493B">
              <w:rPr>
                <w:rFonts w:ascii="Topmarks" w:hAnsi="Topmarks"/>
                <w:sz w:val="24"/>
                <w:szCs w:val="24"/>
              </w:rPr>
              <w:t xml:space="preserve"> can </w:t>
            </w:r>
            <w:r w:rsidR="00C937EE" w:rsidRPr="00AD493B">
              <w:rPr>
                <w:rFonts w:ascii="Topmarks" w:hAnsi="Topmarks"/>
                <w:sz w:val="24"/>
                <w:szCs w:val="24"/>
              </w:rPr>
              <w:t xml:space="preserve">draw </w:t>
            </w:r>
            <w:r w:rsidR="004B7A89">
              <w:rPr>
                <w:rFonts w:ascii="Topmarks" w:hAnsi="Topmarks"/>
                <w:sz w:val="24"/>
                <w:szCs w:val="24"/>
              </w:rPr>
              <w:t xml:space="preserve">a design based on a design criteria </w:t>
            </w:r>
          </w:p>
          <w:p w14:paraId="1E80E4BD" w14:textId="694B822E" w:rsidR="5E0D25AA" w:rsidRPr="00AD493B" w:rsidRDefault="00C937EE" w:rsidP="004A5C9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opmarks" w:hAnsi="Topmarks"/>
                <w:sz w:val="24"/>
                <w:szCs w:val="24"/>
              </w:rPr>
            </w:pPr>
            <w:r w:rsidRPr="00AD493B">
              <w:rPr>
                <w:rFonts w:ascii="Topmarks" w:hAnsi="Topmarks"/>
                <w:sz w:val="24"/>
                <w:szCs w:val="24"/>
              </w:rPr>
              <w:t>I can use a design criteria to guide the making process</w:t>
            </w:r>
          </w:p>
          <w:p w14:paraId="44E091DC" w14:textId="34CC087C" w:rsidR="00955BFD" w:rsidRPr="00AD493B" w:rsidRDefault="00C937EE" w:rsidP="004A5C9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opmarks" w:hAnsi="Topmarks"/>
                <w:sz w:val="24"/>
                <w:szCs w:val="24"/>
              </w:rPr>
            </w:pPr>
            <w:r w:rsidRPr="00AD493B">
              <w:rPr>
                <w:rFonts w:ascii="Topmarks" w:hAnsi="Topmarks"/>
                <w:sz w:val="24"/>
                <w:szCs w:val="24"/>
              </w:rPr>
              <w:t>I ca</w:t>
            </w:r>
            <w:r w:rsidR="004B7A89">
              <w:rPr>
                <w:rFonts w:ascii="Topmarks" w:hAnsi="Topmarks"/>
                <w:sz w:val="24"/>
                <w:szCs w:val="24"/>
              </w:rPr>
              <w:t xml:space="preserve">n evaluate my product against the design criteria </w:t>
            </w:r>
          </w:p>
          <w:p w14:paraId="53C6EC72" w14:textId="77777777" w:rsidR="005462D9" w:rsidRPr="00AD493B" w:rsidRDefault="005462D9" w:rsidP="0056015B">
            <w:pPr>
              <w:ind w:left="360"/>
              <w:rPr>
                <w:rFonts w:ascii="Topmarks" w:hAnsi="Topmarks" w:cstheme="minorHAnsi"/>
                <w:b/>
                <w:sz w:val="24"/>
                <w:szCs w:val="24"/>
              </w:rPr>
            </w:pPr>
          </w:p>
        </w:tc>
      </w:tr>
      <w:tr w:rsidR="00AD493B" w:rsidRPr="00AD493B" w14:paraId="12F466AB" w14:textId="77777777" w:rsidTr="00A8779E">
        <w:trPr>
          <w:trHeight w:val="328"/>
        </w:trPr>
        <w:tc>
          <w:tcPr>
            <w:tcW w:w="3252" w:type="dxa"/>
          </w:tcPr>
          <w:p w14:paraId="1EFB215B" w14:textId="77777777" w:rsidR="00AD493B" w:rsidRPr="00AD493B" w:rsidRDefault="00AD493B" w:rsidP="004A5C98">
            <w:pPr>
              <w:jc w:val="center"/>
              <w:rPr>
                <w:rFonts w:ascii="Topmarks" w:hAnsi="Topmarks" w:cstheme="minorHAnsi"/>
                <w:b/>
                <w:sz w:val="24"/>
                <w:szCs w:val="24"/>
              </w:rPr>
            </w:pPr>
            <w:r w:rsidRPr="00AD493B">
              <w:rPr>
                <w:rFonts w:ascii="Topmarks" w:hAnsi="Topmarks" w:cstheme="minorHAnsi"/>
                <w:b/>
                <w:sz w:val="24"/>
                <w:szCs w:val="24"/>
              </w:rPr>
              <w:t>Key knowledge:</w:t>
            </w:r>
          </w:p>
        </w:tc>
        <w:tc>
          <w:tcPr>
            <w:tcW w:w="6506" w:type="dxa"/>
            <w:gridSpan w:val="2"/>
            <w:vMerge w:val="restart"/>
          </w:tcPr>
          <w:p w14:paraId="369DD43D" w14:textId="77777777" w:rsidR="00AD493B" w:rsidRPr="00AD493B" w:rsidRDefault="00AD493B" w:rsidP="004A5C98">
            <w:pPr>
              <w:jc w:val="center"/>
              <w:rPr>
                <w:rFonts w:ascii="Topmarks" w:hAnsi="Topmarks" w:cstheme="minorHAnsi"/>
                <w:b/>
                <w:sz w:val="24"/>
                <w:szCs w:val="24"/>
              </w:rPr>
            </w:pPr>
            <w:r>
              <w:rPr>
                <w:rFonts w:ascii="Topmarks" w:hAnsi="Topmarks" w:cstheme="minorHAnsi"/>
                <w:b/>
                <w:sz w:val="24"/>
                <w:szCs w:val="24"/>
              </w:rPr>
              <w:t xml:space="preserve">Key Vocabulary and </w:t>
            </w:r>
          </w:p>
          <w:p w14:paraId="2B870B0D" w14:textId="76BFC963" w:rsidR="00AD493B" w:rsidRPr="00AD493B" w:rsidRDefault="00AD493B" w:rsidP="004A5C98">
            <w:pPr>
              <w:jc w:val="center"/>
              <w:rPr>
                <w:rFonts w:ascii="Topmarks" w:hAnsi="Topmarks" w:cstheme="minorHAnsi"/>
                <w:b/>
                <w:sz w:val="24"/>
                <w:szCs w:val="24"/>
              </w:rPr>
            </w:pPr>
            <w:r>
              <w:rPr>
                <w:rFonts w:ascii="Topmarks" w:hAnsi="Topmarks" w:cstheme="minorHAnsi"/>
                <w:b/>
                <w:sz w:val="24"/>
                <w:szCs w:val="24"/>
              </w:rPr>
              <w:t>d</w:t>
            </w:r>
            <w:r w:rsidRPr="00AD493B">
              <w:rPr>
                <w:rFonts w:ascii="Topmarks" w:hAnsi="Topmarks" w:cstheme="minorHAnsi"/>
                <w:b/>
                <w:sz w:val="24"/>
                <w:szCs w:val="24"/>
              </w:rPr>
              <w:t>efinition:</w:t>
            </w:r>
          </w:p>
          <w:p w14:paraId="1743BF86" w14:textId="31243EEB" w:rsidR="00AD493B" w:rsidRPr="00AD493B" w:rsidRDefault="00AD493B" w:rsidP="004A5C98">
            <w:pPr>
              <w:rPr>
                <w:rFonts w:ascii="Topmarks" w:eastAsia="Arial" w:hAnsi="Topmarks" w:cs="Arial"/>
                <w:b/>
                <w:bCs/>
                <w:sz w:val="24"/>
                <w:szCs w:val="24"/>
              </w:rPr>
            </w:pPr>
          </w:p>
          <w:p w14:paraId="72F32554" w14:textId="2F0B8AA3" w:rsidR="00F0799B" w:rsidRPr="00F0799B" w:rsidRDefault="00AD493B" w:rsidP="00F0799B">
            <w:pPr>
              <w:rPr>
                <w:rFonts w:eastAsia="Arial" w:cstheme="minorHAnsi"/>
                <w:b/>
                <w:bCs/>
                <w:sz w:val="24"/>
                <w:szCs w:val="24"/>
              </w:rPr>
            </w:pPr>
            <w:r w:rsidRPr="00F0799B">
              <w:rPr>
                <w:rFonts w:eastAsia="Arial" w:cstheme="minorHAnsi"/>
                <w:b/>
                <w:bCs/>
                <w:sz w:val="24"/>
                <w:szCs w:val="24"/>
              </w:rPr>
              <w:t>Product</w:t>
            </w:r>
            <w:r w:rsidR="00F0799B">
              <w:rPr>
                <w:rFonts w:eastAsia="Arial" w:cstheme="minorHAnsi"/>
                <w:b/>
                <w:bCs/>
                <w:sz w:val="24"/>
                <w:szCs w:val="24"/>
              </w:rPr>
              <w:t xml:space="preserve"> - </w:t>
            </w:r>
            <w:r w:rsidRPr="00F0799B">
              <w:rPr>
                <w:rFonts w:eastAsia="Arial" w:cstheme="minorHAnsi"/>
                <w:sz w:val="24"/>
                <w:szCs w:val="24"/>
              </w:rPr>
              <w:t xml:space="preserve">An item that </w:t>
            </w:r>
            <w:proofErr w:type="gramStart"/>
            <w:r w:rsidRPr="00F0799B">
              <w:rPr>
                <w:rFonts w:eastAsia="Arial" w:cstheme="minorHAnsi"/>
                <w:sz w:val="24"/>
                <w:szCs w:val="24"/>
              </w:rPr>
              <w:t>is used</w:t>
            </w:r>
            <w:proofErr w:type="gramEnd"/>
            <w:r w:rsidRPr="00F0799B">
              <w:rPr>
                <w:rFonts w:eastAsia="Arial" w:cstheme="minorHAnsi"/>
                <w:sz w:val="24"/>
                <w:szCs w:val="24"/>
              </w:rPr>
              <w:t xml:space="preserve"> by a customer</w:t>
            </w:r>
            <w:r w:rsidRPr="00F0799B">
              <w:rPr>
                <w:rFonts w:ascii="Topmarks" w:eastAsia="Arial" w:hAnsi="Topmarks" w:cs="Arial"/>
                <w:sz w:val="24"/>
                <w:szCs w:val="24"/>
              </w:rPr>
              <w:t>.</w:t>
            </w:r>
          </w:p>
          <w:p w14:paraId="1E4CF9D7" w14:textId="422642A3" w:rsidR="00F0799B" w:rsidRPr="00F0799B" w:rsidRDefault="00423757" w:rsidP="00F0799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</w:rPr>
              <w:t>Running stitch</w:t>
            </w:r>
            <w:r w:rsidR="00F0799B" w:rsidRPr="00F0799B">
              <w:rPr>
                <w:rFonts w:eastAsiaTheme="minorEastAsia"/>
                <w:sz w:val="24"/>
                <w:szCs w:val="24"/>
              </w:rPr>
              <w:t xml:space="preserve"> - </w:t>
            </w:r>
            <w:r>
              <w:t>a sewing stitch made by passing the needle in and out repeatedly with short, even stitches</w:t>
            </w:r>
            <w:r>
              <w:t>.</w:t>
            </w:r>
          </w:p>
          <w:p w14:paraId="0E1BDD74" w14:textId="06FDF9A7" w:rsidR="00F0799B" w:rsidRPr="00F0799B" w:rsidRDefault="00F0799B" w:rsidP="00F0799B">
            <w:pPr>
              <w:rPr>
                <w:rFonts w:eastAsiaTheme="minorEastAsia"/>
                <w:sz w:val="24"/>
                <w:szCs w:val="24"/>
              </w:rPr>
            </w:pPr>
            <w:r w:rsidRPr="00F0799B">
              <w:rPr>
                <w:rFonts w:eastAsiaTheme="minorEastAsia"/>
                <w:b/>
                <w:bCs/>
                <w:sz w:val="24"/>
                <w:szCs w:val="24"/>
              </w:rPr>
              <w:t>Fabric</w:t>
            </w:r>
            <w:r w:rsidRPr="00F0799B">
              <w:rPr>
                <w:rFonts w:eastAsiaTheme="minorEastAsia"/>
                <w:sz w:val="24"/>
                <w:szCs w:val="24"/>
              </w:rPr>
              <w:t xml:space="preserve"> - Cloth or material made through weaving, knitting, spreading, crocheting, or bonding.</w:t>
            </w:r>
          </w:p>
          <w:p w14:paraId="77F145C5" w14:textId="554D3F5F" w:rsidR="00F0799B" w:rsidRPr="00F0799B" w:rsidRDefault="00F0799B" w:rsidP="00F0799B">
            <w:pPr>
              <w:rPr>
                <w:rFonts w:eastAsiaTheme="minorEastAsia"/>
                <w:sz w:val="24"/>
                <w:szCs w:val="24"/>
              </w:rPr>
            </w:pPr>
            <w:r w:rsidRPr="00F0799B">
              <w:rPr>
                <w:rFonts w:eastAsiaTheme="minorEastAsia"/>
                <w:b/>
                <w:bCs/>
                <w:sz w:val="24"/>
                <w:szCs w:val="24"/>
              </w:rPr>
              <w:t>Pattern</w:t>
            </w:r>
            <w:r w:rsidRPr="00F0799B">
              <w:rPr>
                <w:rFonts w:eastAsiaTheme="minorEastAsia"/>
                <w:sz w:val="24"/>
                <w:szCs w:val="24"/>
              </w:rPr>
              <w:t xml:space="preserve"> - A template used to cut out shapes for sewing projects.</w:t>
            </w:r>
          </w:p>
          <w:p w14:paraId="13B71E67" w14:textId="7F301765" w:rsidR="00F0799B" w:rsidRPr="00F0799B" w:rsidRDefault="00F0799B" w:rsidP="00F0799B">
            <w:pPr>
              <w:rPr>
                <w:rFonts w:eastAsiaTheme="minorEastAsia"/>
                <w:sz w:val="24"/>
                <w:szCs w:val="24"/>
              </w:rPr>
            </w:pPr>
            <w:r w:rsidRPr="00F0799B">
              <w:rPr>
                <w:rFonts w:eastAsiaTheme="minorEastAsia"/>
                <w:b/>
                <w:bCs/>
                <w:sz w:val="24"/>
                <w:szCs w:val="24"/>
              </w:rPr>
              <w:t>Needle</w:t>
            </w:r>
            <w:r w:rsidRPr="00F0799B">
              <w:rPr>
                <w:rFonts w:eastAsiaTheme="minorEastAsia"/>
                <w:sz w:val="24"/>
                <w:szCs w:val="24"/>
              </w:rPr>
              <w:t xml:space="preserve"> - A long, thin instrument with a sharp point at one end used for sewing.</w:t>
            </w:r>
          </w:p>
          <w:p w14:paraId="379C40AB" w14:textId="251CEF60" w:rsidR="00F0799B" w:rsidRPr="00F0799B" w:rsidRDefault="00F0799B" w:rsidP="00F0799B">
            <w:pPr>
              <w:rPr>
                <w:rStyle w:val="uv3um"/>
                <w:rFonts w:eastAsiaTheme="minorEastAsia"/>
                <w:sz w:val="24"/>
                <w:szCs w:val="24"/>
              </w:rPr>
            </w:pPr>
            <w:r w:rsidRPr="00F0799B">
              <w:rPr>
                <w:rFonts w:eastAsiaTheme="minorEastAsia"/>
                <w:b/>
                <w:bCs/>
                <w:sz w:val="24"/>
                <w:szCs w:val="24"/>
              </w:rPr>
              <w:t xml:space="preserve">Mock up </w:t>
            </w:r>
            <w:r w:rsidRPr="00F0799B">
              <w:rPr>
                <w:rFonts w:eastAsiaTheme="minorEastAsia"/>
                <w:sz w:val="24"/>
                <w:szCs w:val="24"/>
              </w:rPr>
              <w:t>- quick 3-D modelling using easy to work and cheaper materials and temporary joints. Useful for checking proportions and scale.</w:t>
            </w:r>
          </w:p>
          <w:p w14:paraId="4E0EED74" w14:textId="1A756B1D" w:rsidR="00F0799B" w:rsidRDefault="00F0799B" w:rsidP="00AD493B">
            <w:pPr>
              <w:rPr>
                <w:sz w:val="24"/>
                <w:szCs w:val="24"/>
              </w:rPr>
            </w:pPr>
            <w:r w:rsidRPr="00F0799B">
              <w:rPr>
                <w:b/>
                <w:sz w:val="24"/>
                <w:szCs w:val="24"/>
              </w:rPr>
              <w:t xml:space="preserve">Appliqué </w:t>
            </w:r>
            <w:r w:rsidRPr="00F0799B">
              <w:rPr>
                <w:sz w:val="24"/>
                <w:szCs w:val="24"/>
              </w:rPr>
              <w:t>- to attach a decorative fabric item onto another piece of fabric by gluing and/or sewing</w:t>
            </w:r>
          </w:p>
          <w:p w14:paraId="259B0503" w14:textId="471C16E3" w:rsidR="00F0799B" w:rsidRDefault="00F0799B" w:rsidP="00AD493B">
            <w:pPr>
              <w:rPr>
                <w:sz w:val="24"/>
                <w:szCs w:val="24"/>
              </w:rPr>
            </w:pPr>
          </w:p>
          <w:p w14:paraId="1BA6D14B" w14:textId="0006973E" w:rsidR="00F0799B" w:rsidRPr="00F0799B" w:rsidRDefault="00F0799B" w:rsidP="00AD493B">
            <w:pPr>
              <w:rPr>
                <w:rStyle w:val="uv3um"/>
                <w:rFonts w:ascii="Topmarks" w:hAnsi="Topmarks" w:cs="Arial"/>
                <w:spacing w:val="2"/>
                <w:sz w:val="24"/>
                <w:szCs w:val="24"/>
                <w:shd w:val="clear" w:color="auto" w:fill="FFFFFF"/>
              </w:rPr>
            </w:pPr>
            <w:r w:rsidRPr="00F0799B">
              <w:rPr>
                <w:b/>
                <w:sz w:val="24"/>
                <w:szCs w:val="24"/>
              </w:rPr>
              <w:t>Joining fabrics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noProof/>
                <w:lang w:eastAsia="en-GB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78996126" wp14:editId="65718C46">
                  <wp:extent cx="2431915" cy="1575419"/>
                  <wp:effectExtent l="0" t="0" r="6985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358" cy="158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6AB026" w14:textId="3A5A1D35" w:rsidR="00AD493B" w:rsidRPr="00AD493B" w:rsidRDefault="00AD493B" w:rsidP="00AD493B">
            <w:pPr>
              <w:rPr>
                <w:rFonts w:ascii="Topmarks" w:hAnsi="Topmarks" w:cstheme="minorHAnsi"/>
                <w:b/>
                <w:sz w:val="24"/>
                <w:szCs w:val="24"/>
              </w:rPr>
            </w:pPr>
          </w:p>
        </w:tc>
      </w:tr>
      <w:tr w:rsidR="00AD493B" w:rsidRPr="00AD493B" w14:paraId="43F4BA02" w14:textId="77777777" w:rsidTr="00A8779E">
        <w:trPr>
          <w:trHeight w:val="6505"/>
        </w:trPr>
        <w:tc>
          <w:tcPr>
            <w:tcW w:w="3252" w:type="dxa"/>
          </w:tcPr>
          <w:p w14:paraId="7A896077" w14:textId="6A135610" w:rsidR="00AD493B" w:rsidRPr="00AD493B" w:rsidRDefault="00AD493B" w:rsidP="004A5C98">
            <w:pPr>
              <w:rPr>
                <w:rFonts w:ascii="Topmarks" w:eastAsia="Arial" w:hAnsi="Topmarks" w:cs="Arial"/>
                <w:sz w:val="24"/>
                <w:szCs w:val="24"/>
              </w:rPr>
            </w:pPr>
          </w:p>
          <w:p w14:paraId="001242AB" w14:textId="77777777" w:rsidR="00AD493B" w:rsidRDefault="00423757" w:rsidP="00423757">
            <w:pPr>
              <w:rPr>
                <w:rFonts w:ascii="Topmarks" w:eastAsia="Arial" w:hAnsi="Topmarks" w:cs="Arial"/>
                <w:sz w:val="24"/>
                <w:szCs w:val="24"/>
              </w:rPr>
            </w:pPr>
            <w:r>
              <w:rPr>
                <w:rFonts w:ascii="Topmarks" w:eastAsia="Arial" w:hAnsi="Topmarks" w:cs="Arial"/>
                <w:sz w:val="24"/>
                <w:szCs w:val="24"/>
              </w:rPr>
              <w:t xml:space="preserve">Design and technology is a process that creators, designers and inventors go through. </w:t>
            </w:r>
          </w:p>
          <w:p w14:paraId="0DD1971B" w14:textId="77777777" w:rsidR="00423757" w:rsidRDefault="00423757" w:rsidP="00423757">
            <w:pPr>
              <w:rPr>
                <w:rFonts w:ascii="Topmarks" w:eastAsia="Arial" w:hAnsi="Topmarks" w:cs="Arial"/>
                <w:sz w:val="24"/>
                <w:szCs w:val="24"/>
              </w:rPr>
            </w:pPr>
            <w:r>
              <w:rPr>
                <w:rFonts w:ascii="Topmarks" w:eastAsia="Arial" w:hAnsi="Topmarks" w:cs="Arial"/>
                <w:sz w:val="24"/>
                <w:szCs w:val="24"/>
              </w:rPr>
              <w:t xml:space="preserve">There are many different fabrics and materials that </w:t>
            </w:r>
            <w:proofErr w:type="gramStart"/>
            <w:r>
              <w:rPr>
                <w:rFonts w:ascii="Topmarks" w:eastAsia="Arial" w:hAnsi="Topmarks" w:cs="Arial"/>
                <w:sz w:val="24"/>
                <w:szCs w:val="24"/>
              </w:rPr>
              <w:t>can be used</w:t>
            </w:r>
            <w:proofErr w:type="gramEnd"/>
            <w:r>
              <w:rPr>
                <w:rFonts w:ascii="Topmarks" w:eastAsia="Arial" w:hAnsi="Topmarks" w:cs="Arial"/>
                <w:sz w:val="24"/>
                <w:szCs w:val="24"/>
              </w:rPr>
              <w:t xml:space="preserve"> to create a product but not all are suitable.</w:t>
            </w:r>
          </w:p>
          <w:p w14:paraId="25C7305D" w14:textId="77777777" w:rsidR="00423757" w:rsidRDefault="00423757" w:rsidP="00423757">
            <w:pPr>
              <w:rPr>
                <w:rFonts w:ascii="Topmarks" w:eastAsia="Arial" w:hAnsi="Topmarks" w:cs="Arial"/>
                <w:sz w:val="24"/>
                <w:szCs w:val="24"/>
              </w:rPr>
            </w:pPr>
            <w:r>
              <w:rPr>
                <w:rFonts w:ascii="Topmarks" w:eastAsia="Arial" w:hAnsi="Topmarks" w:cs="Arial"/>
                <w:sz w:val="24"/>
                <w:szCs w:val="24"/>
              </w:rPr>
              <w:t>There are a range of joining techniques to bring materials together</w:t>
            </w:r>
            <w:r w:rsidR="0074202D">
              <w:rPr>
                <w:rFonts w:ascii="Topmarks" w:eastAsia="Arial" w:hAnsi="Topmarks" w:cs="Arial"/>
                <w:sz w:val="24"/>
                <w:szCs w:val="24"/>
              </w:rPr>
              <w:t xml:space="preserve"> but not all are suitable. </w:t>
            </w:r>
            <w:r>
              <w:rPr>
                <w:rFonts w:ascii="Topmarks" w:eastAsia="Arial" w:hAnsi="Topmarks" w:cs="Arial"/>
                <w:sz w:val="24"/>
                <w:szCs w:val="24"/>
              </w:rPr>
              <w:t xml:space="preserve"> </w:t>
            </w:r>
          </w:p>
          <w:p w14:paraId="2339B944" w14:textId="77777777" w:rsidR="0074202D" w:rsidRDefault="0074202D" w:rsidP="00423757">
            <w:pPr>
              <w:rPr>
                <w:rFonts w:ascii="Topmarks" w:eastAsia="Arial" w:hAnsi="Topmarks" w:cs="Arial"/>
                <w:sz w:val="24"/>
                <w:szCs w:val="24"/>
              </w:rPr>
            </w:pPr>
            <w:r>
              <w:rPr>
                <w:rFonts w:ascii="Topmarks" w:eastAsia="Arial" w:hAnsi="Topmarks" w:cs="Arial"/>
                <w:sz w:val="24"/>
                <w:szCs w:val="24"/>
              </w:rPr>
              <w:t xml:space="preserve">During the design </w:t>
            </w:r>
            <w:proofErr w:type="gramStart"/>
            <w:r>
              <w:rPr>
                <w:rFonts w:ascii="Topmarks" w:eastAsia="Arial" w:hAnsi="Topmarks" w:cs="Arial"/>
                <w:sz w:val="24"/>
                <w:szCs w:val="24"/>
              </w:rPr>
              <w:t>process</w:t>
            </w:r>
            <w:proofErr w:type="gramEnd"/>
            <w:r>
              <w:rPr>
                <w:rFonts w:ascii="Topmarks" w:eastAsia="Arial" w:hAnsi="Topmarks" w:cs="Arial"/>
                <w:sz w:val="24"/>
                <w:szCs w:val="24"/>
              </w:rPr>
              <w:t xml:space="preserve"> more than one design is created and the best is chosen. </w:t>
            </w:r>
          </w:p>
          <w:p w14:paraId="74C541F5" w14:textId="77777777" w:rsidR="0012309E" w:rsidRDefault="0012309E" w:rsidP="00423757">
            <w:pPr>
              <w:rPr>
                <w:rFonts w:ascii="Topmarks" w:eastAsia="Arial" w:hAnsi="Topmarks" w:cs="Arial"/>
                <w:sz w:val="24"/>
                <w:szCs w:val="24"/>
              </w:rPr>
            </w:pPr>
            <w:r>
              <w:rPr>
                <w:rFonts w:ascii="Topmarks" w:eastAsia="Arial" w:hAnsi="Topmarks" w:cs="Arial"/>
                <w:sz w:val="24"/>
                <w:szCs w:val="24"/>
              </w:rPr>
              <w:t xml:space="preserve">Creating a mock up highlights anything that needs changing in the design before making. </w:t>
            </w:r>
          </w:p>
          <w:p w14:paraId="7AAC073C" w14:textId="62265CDC" w:rsidR="0012309E" w:rsidRPr="00AD493B" w:rsidRDefault="0012309E" w:rsidP="00423757">
            <w:pPr>
              <w:rPr>
                <w:rFonts w:ascii="Topmarks" w:hAnsi="Topmarks" w:cstheme="minorHAnsi"/>
              </w:rPr>
            </w:pPr>
            <w:bookmarkStart w:id="0" w:name="_GoBack"/>
            <w:bookmarkEnd w:id="0"/>
          </w:p>
        </w:tc>
        <w:tc>
          <w:tcPr>
            <w:tcW w:w="6506" w:type="dxa"/>
            <w:gridSpan w:val="2"/>
            <w:vMerge/>
          </w:tcPr>
          <w:p w14:paraId="6533E6BA" w14:textId="12CA587E" w:rsidR="00AD493B" w:rsidRPr="00AD493B" w:rsidRDefault="00AD493B" w:rsidP="0056015B">
            <w:pPr>
              <w:rPr>
                <w:rFonts w:ascii="Topmarks" w:eastAsia="Arial" w:hAnsi="Topmarks" w:cs="Arial"/>
                <w:sz w:val="24"/>
                <w:szCs w:val="24"/>
              </w:rPr>
            </w:pPr>
          </w:p>
        </w:tc>
      </w:tr>
    </w:tbl>
    <w:p w14:paraId="1E90AE01" w14:textId="77777777" w:rsidR="00DF5CFC" w:rsidRPr="00AD493B" w:rsidRDefault="00DF5CFC">
      <w:pPr>
        <w:rPr>
          <w:rFonts w:ascii="Topmarks" w:hAnsi="Topmarks" w:cstheme="minorHAnsi"/>
          <w:sz w:val="24"/>
          <w:szCs w:val="24"/>
        </w:rPr>
      </w:pPr>
    </w:p>
    <w:sectPr w:rsidR="00DF5CFC" w:rsidRPr="00AD493B" w:rsidSect="00622B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opmarks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164C4"/>
    <w:multiLevelType w:val="hybridMultilevel"/>
    <w:tmpl w:val="D6E6F3B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D9"/>
    <w:rsid w:val="00025592"/>
    <w:rsid w:val="000278A7"/>
    <w:rsid w:val="000766CE"/>
    <w:rsid w:val="000B2C89"/>
    <w:rsid w:val="0012309E"/>
    <w:rsid w:val="00186615"/>
    <w:rsid w:val="001A1746"/>
    <w:rsid w:val="001E2EA8"/>
    <w:rsid w:val="00220A66"/>
    <w:rsid w:val="00291DD2"/>
    <w:rsid w:val="0033745A"/>
    <w:rsid w:val="003815F5"/>
    <w:rsid w:val="003C3353"/>
    <w:rsid w:val="00411D32"/>
    <w:rsid w:val="00423757"/>
    <w:rsid w:val="00447DE7"/>
    <w:rsid w:val="00472850"/>
    <w:rsid w:val="004A5C98"/>
    <w:rsid w:val="004B7A89"/>
    <w:rsid w:val="005462D9"/>
    <w:rsid w:val="0056011F"/>
    <w:rsid w:val="0056015B"/>
    <w:rsid w:val="005B5C59"/>
    <w:rsid w:val="00622B6E"/>
    <w:rsid w:val="00650229"/>
    <w:rsid w:val="00684889"/>
    <w:rsid w:val="006C1049"/>
    <w:rsid w:val="0074202D"/>
    <w:rsid w:val="007A54E5"/>
    <w:rsid w:val="007E6B14"/>
    <w:rsid w:val="00805DDD"/>
    <w:rsid w:val="00850AEB"/>
    <w:rsid w:val="00942718"/>
    <w:rsid w:val="00955BFD"/>
    <w:rsid w:val="00A564F9"/>
    <w:rsid w:val="00A63592"/>
    <w:rsid w:val="00A8511C"/>
    <w:rsid w:val="00A90077"/>
    <w:rsid w:val="00AC54CE"/>
    <w:rsid w:val="00AD493B"/>
    <w:rsid w:val="00AF62F3"/>
    <w:rsid w:val="00B031DF"/>
    <w:rsid w:val="00B04814"/>
    <w:rsid w:val="00B33458"/>
    <w:rsid w:val="00C17450"/>
    <w:rsid w:val="00C937EE"/>
    <w:rsid w:val="00CB5C40"/>
    <w:rsid w:val="00D6149F"/>
    <w:rsid w:val="00D7656F"/>
    <w:rsid w:val="00DA2E5A"/>
    <w:rsid w:val="00DF5CFC"/>
    <w:rsid w:val="00E12AB5"/>
    <w:rsid w:val="00E5406F"/>
    <w:rsid w:val="00ED5E22"/>
    <w:rsid w:val="00F0799B"/>
    <w:rsid w:val="00F826C5"/>
    <w:rsid w:val="00FB7FA5"/>
    <w:rsid w:val="00FD16DE"/>
    <w:rsid w:val="058BD500"/>
    <w:rsid w:val="06F06FA7"/>
    <w:rsid w:val="08523A49"/>
    <w:rsid w:val="08F83169"/>
    <w:rsid w:val="09AE3931"/>
    <w:rsid w:val="0E694768"/>
    <w:rsid w:val="0F412711"/>
    <w:rsid w:val="0FB5A856"/>
    <w:rsid w:val="12049712"/>
    <w:rsid w:val="18DCB521"/>
    <w:rsid w:val="1B300085"/>
    <w:rsid w:val="1B5B6D31"/>
    <w:rsid w:val="1D5C4FAE"/>
    <w:rsid w:val="1ED55AFD"/>
    <w:rsid w:val="23110962"/>
    <w:rsid w:val="23777BA4"/>
    <w:rsid w:val="25C76F3B"/>
    <w:rsid w:val="27B0E606"/>
    <w:rsid w:val="27E98C03"/>
    <w:rsid w:val="29DD49C1"/>
    <w:rsid w:val="2C80E9B5"/>
    <w:rsid w:val="2DFD3E40"/>
    <w:rsid w:val="37272CB4"/>
    <w:rsid w:val="3780DC5D"/>
    <w:rsid w:val="393A3462"/>
    <w:rsid w:val="3B25F77C"/>
    <w:rsid w:val="3D3EBC8F"/>
    <w:rsid w:val="3F2FA6B8"/>
    <w:rsid w:val="422B13AE"/>
    <w:rsid w:val="43AA55BE"/>
    <w:rsid w:val="4A8ADB7F"/>
    <w:rsid w:val="508F0139"/>
    <w:rsid w:val="544E4481"/>
    <w:rsid w:val="5E0D25AA"/>
    <w:rsid w:val="5F4816D9"/>
    <w:rsid w:val="620B5ABF"/>
    <w:rsid w:val="6406371A"/>
    <w:rsid w:val="667F4D6A"/>
    <w:rsid w:val="67ADA935"/>
    <w:rsid w:val="6A0177DF"/>
    <w:rsid w:val="6AE2154A"/>
    <w:rsid w:val="6CDA06E1"/>
    <w:rsid w:val="6F359895"/>
    <w:rsid w:val="76C1D1DA"/>
    <w:rsid w:val="76F79E9C"/>
    <w:rsid w:val="776C74E9"/>
    <w:rsid w:val="79D8EB2D"/>
    <w:rsid w:val="7BE6B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1F554E"/>
  <w15:chartTrackingRefBased/>
  <w15:docId w15:val="{F83FD4F8-5136-4D27-8AF2-D8D23C03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B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5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C9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47DE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47DE7"/>
    <w:rPr>
      <w:color w:val="605E5C"/>
      <w:shd w:val="clear" w:color="auto" w:fill="E1DFDD"/>
    </w:rPr>
  </w:style>
  <w:style w:type="character" w:customStyle="1" w:styleId="uv3um">
    <w:name w:val="uv3um"/>
    <w:basedOn w:val="DefaultParagraphFont"/>
    <w:rsid w:val="00560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5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FD8E887C-92FF-4DC4-89C3-745A8ABA0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Hopley</dc:creator>
  <cp:keywords/>
  <dc:description/>
  <cp:lastModifiedBy>Naomi Andrews</cp:lastModifiedBy>
  <cp:revision>5</cp:revision>
  <cp:lastPrinted>2024-09-17T10:30:00Z</cp:lastPrinted>
  <dcterms:created xsi:type="dcterms:W3CDTF">2025-12-09T12:36:00Z</dcterms:created>
  <dcterms:modified xsi:type="dcterms:W3CDTF">2025-12-09T13:14:00Z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2b78b7a0-a3f7-4115-ba26-767593db2fa7</vt:lpwstr>
  </property>
</Properties>
</file>